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62" w:rsidRDefault="008731F3" w:rsidP="008731F3">
      <w:pPr>
        <w:pStyle w:val="Bodytext20"/>
        <w:shd w:val="clear" w:color="auto" w:fill="auto"/>
        <w:tabs>
          <w:tab w:val="center" w:pos="4681"/>
        </w:tabs>
        <w:ind w:left="60"/>
        <w:jc w:val="left"/>
        <w:rPr>
          <w:rStyle w:val="Bodytext21"/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363636"/>
          <w:sz w:val="32"/>
          <w:szCs w:val="32"/>
          <w:lang w:val="en-US" w:eastAsia="en-US"/>
        </w:rPr>
        <w:drawing>
          <wp:anchor distT="0" distB="0" distL="114300" distR="114300" simplePos="0" relativeHeight="251646976" behindDoc="1" locked="0" layoutInCell="1" allowOverlap="1" wp14:anchorId="2AEBCC9E" wp14:editId="3315A2A4">
            <wp:simplePos x="0" y="0"/>
            <wp:positionH relativeFrom="column">
              <wp:posOffset>2296424</wp:posOffset>
            </wp:positionH>
            <wp:positionV relativeFrom="paragraph">
              <wp:posOffset>-414067</wp:posOffset>
            </wp:positionV>
            <wp:extent cx="1154142" cy="1094624"/>
            <wp:effectExtent l="19050" t="0" r="7908" b="0"/>
            <wp:wrapNone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188" cy="1095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ab/>
      </w:r>
    </w:p>
    <w:p w:rsidR="00FC457D" w:rsidRDefault="00DD16A4">
      <w:pPr>
        <w:pStyle w:val="Bodytext20"/>
        <w:shd w:val="clear" w:color="auto" w:fill="auto"/>
        <w:ind w:left="6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color w:val="363636"/>
          <w:sz w:val="32"/>
          <w:szCs w:val="32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42.85pt;margin-top:51.5pt;width:177.7pt;height:0;z-index:251662848" o:connectortype="straight">
            <v:stroke dashstyle="1 1"/>
          </v:shape>
        </w:pict>
      </w:r>
      <w:r w:rsidR="006C2D62">
        <w:rPr>
          <w:rStyle w:val="Bodytext21"/>
          <w:rFonts w:ascii="TH SarabunPSK" w:hAnsi="TH SarabunPSK" w:cs="TH SarabunPSK"/>
          <w:sz w:val="32"/>
          <w:szCs w:val="32"/>
          <w:cs/>
        </w:rPr>
        <w:t>ประกา</w:t>
      </w:r>
      <w:r w:rsidR="006C2D62">
        <w:rPr>
          <w:rStyle w:val="Bodytext21"/>
          <w:rFonts w:ascii="TH SarabunPSK" w:hAnsi="TH SarabunPSK" w:cs="TH SarabunPSK" w:hint="cs"/>
          <w:sz w:val="32"/>
          <w:szCs w:val="32"/>
          <w:cs/>
        </w:rPr>
        <w:t>ศ</w:t>
      </w:r>
      <w:r w:rsidR="006C2D62">
        <w:rPr>
          <w:rStyle w:val="Bodytext21"/>
          <w:rFonts w:ascii="TH SarabunPSK" w:hAnsi="TH SarabunPSK" w:cs="TH SarabunPSK"/>
          <w:sz w:val="32"/>
          <w:szCs w:val="32"/>
          <w:cs/>
        </w:rPr>
        <w:t>เทศบาล</w:t>
      </w:r>
      <w:r w:rsidR="006C2D62">
        <w:rPr>
          <w:rStyle w:val="Bodytext21"/>
          <w:rFonts w:ascii="TH SarabunPSK" w:hAnsi="TH SarabunPSK" w:cs="TH SarabunPSK" w:hint="cs"/>
          <w:sz w:val="32"/>
          <w:szCs w:val="32"/>
          <w:cs/>
        </w:rPr>
        <w:t>เมืองบัวใหญ่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br/>
        <w:t>เรื่อง มาตรการเผย</w:t>
      </w:r>
      <w:r w:rsidR="004274D9" w:rsidRPr="008731F3">
        <w:rPr>
          <w:rFonts w:ascii="TH SarabunPSK" w:hAnsi="TH SarabunPSK" w:cs="TH SarabunPSK"/>
          <w:sz w:val="32"/>
          <w:szCs w:val="32"/>
          <w:cs/>
        </w:rPr>
        <w:t>แพร่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ข้อม</w:t>
      </w:r>
      <w:r w:rsidR="003013B1">
        <w:rPr>
          <w:rStyle w:val="Bodytext21"/>
          <w:rFonts w:ascii="TH SarabunPSK" w:hAnsi="TH SarabunPSK" w:cs="TH SarabunPSK" w:hint="cs"/>
          <w:sz w:val="32"/>
          <w:szCs w:val="32"/>
          <w:cs/>
        </w:rPr>
        <w:t>ู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ลต่อสาธารณะ</w:t>
      </w:r>
    </w:p>
    <w:p w:rsidR="00FC457D" w:rsidRPr="000C58CC" w:rsidRDefault="006C2D62">
      <w:pPr>
        <w:pStyle w:val="Bodytext20"/>
        <w:shd w:val="clear" w:color="auto" w:fill="auto"/>
        <w:spacing w:after="104"/>
        <w:ind w:firstLine="148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Style w:val="Bodytext21"/>
          <w:rFonts w:ascii="TH SarabunPSK" w:hAnsi="TH SarabunPSK" w:cs="TH SarabunPSK"/>
          <w:sz w:val="32"/>
          <w:szCs w:val="32"/>
          <w:cs/>
        </w:rPr>
        <w:t>ด้วยรัฐบาลให้ความสำคัญกับการเป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ิ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ดเผยข้อ</w:t>
      </w:r>
      <w:r w:rsidR="003013B1">
        <w:rPr>
          <w:rStyle w:val="Bodytext21"/>
          <w:rFonts w:ascii="TH SarabunPSK" w:hAnsi="TH SarabunPSK" w:cs="TH SarabunPSK"/>
          <w:sz w:val="32"/>
          <w:szCs w:val="32"/>
          <w:cs/>
        </w:rPr>
        <w:t>มูลข่าวสาร การอำนวยความสะดวกและ</w:t>
      </w:r>
      <w:r w:rsidR="008731F3">
        <w:rPr>
          <w:rStyle w:val="Bodytext21"/>
          <w:rFonts w:ascii="TH SarabunPSK" w:hAnsi="TH SarabunPSK" w:cs="TH SarabunPSK"/>
          <w:sz w:val="32"/>
          <w:szCs w:val="32"/>
          <w:cs/>
        </w:rPr>
        <w:t>ตอบสนองความต้องการของประ</w:t>
      </w:r>
      <w:r w:rsidR="008731F3">
        <w:rPr>
          <w:rStyle w:val="Bodytext21"/>
          <w:rFonts w:ascii="TH SarabunPSK" w:hAnsi="TH SarabunPSK" w:cs="TH SarabunPSK" w:hint="cs"/>
          <w:sz w:val="32"/>
          <w:szCs w:val="32"/>
          <w:cs/>
        </w:rPr>
        <w:t>ช</w:t>
      </w:r>
      <w:r w:rsidR="008731F3">
        <w:rPr>
          <w:rStyle w:val="Bodytext21"/>
          <w:rFonts w:ascii="TH SarabunPSK" w:hAnsi="TH SarabunPSK" w:cs="TH SarabunPSK"/>
          <w:sz w:val="32"/>
          <w:szCs w:val="32"/>
          <w:cs/>
        </w:rPr>
        <w:t>า</w:t>
      </w:r>
      <w:r w:rsidR="008731F3">
        <w:rPr>
          <w:rStyle w:val="Bodytext21"/>
          <w:rFonts w:ascii="TH SarabunPSK" w:hAnsi="TH SarabunPSK" w:cs="TH SarabunPSK" w:hint="cs"/>
          <w:sz w:val="32"/>
          <w:szCs w:val="32"/>
          <w:cs/>
        </w:rPr>
        <w:t>ช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น เพื่อให้เกิดก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>ารบริหารกิจการบ้านเมืองที่ดี เ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ป็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>นประโย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ชน์สุข</w:t>
      </w:r>
      <w:r w:rsidR="003013B1">
        <w:rPr>
          <w:rStyle w:val="Bodytext21"/>
          <w:rFonts w:ascii="TH SarabunPSK" w:hAnsi="TH SarabunPSK" w:cs="TH SarabunPSK"/>
          <w:sz w:val="32"/>
          <w:szCs w:val="32"/>
          <w:cs/>
        </w:rPr>
        <w:t>ต่อประ</w:t>
      </w:r>
      <w:r w:rsidR="003013B1">
        <w:rPr>
          <w:rStyle w:val="Bodytext21"/>
          <w:rFonts w:ascii="TH SarabunPSK" w:hAnsi="TH SarabunPSK" w:cs="TH SarabunPSK" w:hint="cs"/>
          <w:sz w:val="32"/>
          <w:szCs w:val="32"/>
          <w:cs/>
        </w:rPr>
        <w:t>ช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>า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ชน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และเกิดความโปร่งใสในการดำเนินงานของหน่วยงานภาครั</w:t>
      </w:r>
      <w:r w:rsidR="003013B1">
        <w:rPr>
          <w:rStyle w:val="Bodytext21"/>
          <w:rFonts w:ascii="TH SarabunPSK" w:hAnsi="TH SarabunPSK" w:cs="TH SarabunPSK"/>
          <w:sz w:val="32"/>
          <w:szCs w:val="32"/>
          <w:cs/>
        </w:rPr>
        <w:t>ฐ ประกอบกับสำนักงานคณะกรรมการ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ป้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>องกันและปราบปรามการทุจริตแห่ง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ช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>าติ (สำนักงาน ป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.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>ป.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ช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.) กำหนดแนวทางการประเมินคุณธร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>รมและความ โปร่งใสในการดำเนินงาน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ข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 xml:space="preserve">องหน่วยงานภาครัฐ 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lang w:val="en-US" w:eastAsia="en-US" w:bidi="en-US"/>
        </w:rPr>
        <w:t xml:space="preserve">(Integrity and Transparency Assessment </w:t>
      </w:r>
      <w:r w:rsidR="004274D9" w:rsidRPr="000C58CC">
        <w:rPr>
          <w:rStyle w:val="Bodytext22"/>
          <w:rFonts w:ascii="TH SarabunPSK" w:hAnsi="TH SarabunPSK" w:cs="TH SarabunPSK"/>
          <w:sz w:val="32"/>
          <w:szCs w:val="32"/>
          <w:cs/>
        </w:rPr>
        <w:t xml:space="preserve">- 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lang w:val="en-US" w:eastAsia="en-US" w:bidi="en-US"/>
        </w:rPr>
        <w:t xml:space="preserve">ITA) 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ให้เทศบาลกำหนดมาตรการในการเผยแพร่ข้อมูลต่อสาธารณะ เทศบาล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เมืองบัวใหญ่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>จ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ึ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>งม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ี</w:t>
      </w:r>
      <w:r w:rsidR="003013B1">
        <w:rPr>
          <w:rStyle w:val="Bodytext21"/>
          <w:rFonts w:ascii="TH SarabunPSK" w:hAnsi="TH SarabunPSK" w:cs="TH SarabunPSK"/>
          <w:sz w:val="32"/>
          <w:szCs w:val="32"/>
          <w:cs/>
        </w:rPr>
        <w:t>มาตรการกำหนด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แนว</w:t>
      </w:r>
      <w:r w:rsidR="007F30A4">
        <w:rPr>
          <w:rStyle w:val="Bodytext21"/>
          <w:rFonts w:ascii="TH SarabunPSK" w:hAnsi="TH SarabunPSK" w:cs="TH SarabunPSK"/>
          <w:sz w:val="32"/>
          <w:szCs w:val="32"/>
          <w:cs/>
        </w:rPr>
        <w:t>ทางป</w:t>
      </w:r>
      <w:r w:rsidR="007F30A4">
        <w:rPr>
          <w:rStyle w:val="Bodytext21"/>
          <w:rFonts w:ascii="TH SarabunPSK" w:hAnsi="TH SarabunPSK" w:cs="TH SarabunPSK" w:hint="cs"/>
          <w:sz w:val="32"/>
          <w:szCs w:val="32"/>
          <w:cs/>
        </w:rPr>
        <w:t>ฏิ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บั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ติ ดังนี้</w:t>
      </w:r>
    </w:p>
    <w:p w:rsidR="00FC457D" w:rsidRPr="000C58CC" w:rsidRDefault="004274D9">
      <w:pPr>
        <w:pStyle w:val="Bodytext20"/>
        <w:shd w:val="clear" w:color="auto" w:fill="auto"/>
        <w:spacing w:after="0" w:line="360" w:lineRule="exact"/>
        <w:ind w:firstLine="14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๑. มาตรการเผยแ</w:t>
      </w:r>
      <w:r w:rsidR="006C2D62">
        <w:rPr>
          <w:rStyle w:val="Bodytext21"/>
          <w:rFonts w:ascii="TH SarabunPSK" w:hAnsi="TH SarabunPSK" w:cs="TH SarabunPSK"/>
          <w:sz w:val="32"/>
          <w:szCs w:val="32"/>
          <w:cs/>
        </w:rPr>
        <w:t>พร่ข้อมูลต่อสาธารณะผ่านเว็บไซต์</w:t>
      </w:r>
      <w:r w:rsidR="006C2D62">
        <w:rPr>
          <w:rStyle w:val="Bodytext21"/>
          <w:rFonts w:ascii="TH SarabunPSK" w:hAnsi="TH SarabunPSK" w:cs="TH SarabunPSK" w:hint="cs"/>
          <w:sz w:val="32"/>
          <w:szCs w:val="32"/>
          <w:cs/>
        </w:rPr>
        <w:t>ข</w:t>
      </w:r>
      <w:r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องหน่วยงาน</w:t>
      </w:r>
    </w:p>
    <w:p w:rsidR="00FC457D" w:rsidRPr="000C58CC" w:rsidRDefault="006C2D62">
      <w:pPr>
        <w:pStyle w:val="Bodytext20"/>
        <w:shd w:val="clear" w:color="auto" w:fill="auto"/>
        <w:spacing w:after="0" w:line="360" w:lineRule="exact"/>
        <w:ind w:firstLine="180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Style w:val="Bodytext21"/>
          <w:rFonts w:ascii="TH SarabunPSK" w:hAnsi="TH SarabunPSK" w:cs="TH SarabunPSK"/>
          <w:sz w:val="32"/>
          <w:szCs w:val="32"/>
          <w:cs/>
        </w:rPr>
        <w:t>๑.๑ เผยแพร่ข้อมูล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ข่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าวสารของหน่วยงานอย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่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>างน้อยตาม มาตรา ๗ พระรา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ช</w:t>
      </w:r>
      <w:r w:rsidR="00BD57A5">
        <w:rPr>
          <w:rStyle w:val="Bodytext21"/>
          <w:rFonts w:ascii="TH SarabunPSK" w:hAnsi="TH SarabunPSK" w:cs="TH SarabunPSK"/>
          <w:sz w:val="32"/>
          <w:szCs w:val="32"/>
          <w:cs/>
        </w:rPr>
        <w:t>บัญญัติข้อมูล ข่าวสาร</w:t>
      </w:r>
      <w:r w:rsidR="00BD57A5">
        <w:rPr>
          <w:rStyle w:val="Bodytext21"/>
          <w:rFonts w:ascii="TH SarabunPSK" w:hAnsi="TH SarabunPSK" w:cs="TH SarabunPSK" w:hint="cs"/>
          <w:sz w:val="32"/>
          <w:szCs w:val="32"/>
          <w:cs/>
        </w:rPr>
        <w:t>ข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องราชการ พ.ค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>. ๒๕๔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๐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 xml:space="preserve"> มาตรา ๔๓ และมาตรา ๔๔ พระราชกฤษฎีกาวาด้วยหลักเกณฑ์</w:t>
      </w:r>
      <w:r w:rsidR="004274D9" w:rsidRPr="000C58CC">
        <w:rPr>
          <w:rFonts w:ascii="TH SarabunPSK" w:hAnsi="TH SarabunPSK" w:cs="TH SarabunPSK"/>
          <w:sz w:val="32"/>
          <w:szCs w:val="32"/>
          <w:cs/>
        </w:rPr>
        <w:t>และ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วิ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>ธีการ บริหารกิจการบ้านเมืองที่ด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ี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 xml:space="preserve"> พ.ศ. ๒๕๖๔ และไม่</w:t>
      </w:r>
      <w:r w:rsidR="00706508">
        <w:rPr>
          <w:rStyle w:val="Bodytext21"/>
          <w:rFonts w:ascii="TH SarabunPSK" w:hAnsi="TH SarabunPSK" w:cs="TH SarabunPSK"/>
          <w:sz w:val="32"/>
          <w:szCs w:val="32"/>
          <w:cs/>
        </w:rPr>
        <w:t>เผยแพร่ข้อมูลตาม มาตรา ๑๔ และ ๑</w:t>
      </w:r>
      <w:r w:rsidR="00706508">
        <w:rPr>
          <w:rStyle w:val="Bodytext21"/>
          <w:rFonts w:ascii="TH SarabunPSK" w:hAnsi="TH SarabunPSK" w:cs="TH SarabunPSK" w:hint="cs"/>
          <w:sz w:val="32"/>
          <w:szCs w:val="32"/>
          <w:cs/>
        </w:rPr>
        <w:t>๕</w:t>
      </w:r>
      <w:r w:rsidR="00706508">
        <w:rPr>
          <w:rStyle w:val="Bodytext21"/>
          <w:rFonts w:ascii="TH SarabunPSK" w:hAnsi="TH SarabunPSK" w:cs="TH SarabunPSK"/>
          <w:sz w:val="32"/>
          <w:szCs w:val="32"/>
          <w:cs/>
        </w:rPr>
        <w:t xml:space="preserve"> พระราชบัญญัติข้อมูล ข่าวสาร</w:t>
      </w:r>
      <w:r w:rsidR="00706508">
        <w:rPr>
          <w:rStyle w:val="Bodytext21"/>
          <w:rFonts w:ascii="TH SarabunPSK" w:hAnsi="TH SarabunPSK" w:cs="TH SarabunPSK" w:hint="cs"/>
          <w:sz w:val="32"/>
          <w:szCs w:val="32"/>
          <w:cs/>
        </w:rPr>
        <w:t>ข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องราชการ พ.ศ. ๒๔๔๐</w:t>
      </w:r>
    </w:p>
    <w:p w:rsidR="00FC457D" w:rsidRPr="000C58CC" w:rsidRDefault="004274D9">
      <w:pPr>
        <w:pStyle w:val="Bodytext20"/>
        <w:shd w:val="clear" w:color="auto" w:fill="auto"/>
        <w:spacing w:after="0" w:line="360" w:lineRule="exact"/>
        <w:ind w:firstLine="180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๑.๒ ปรับปรุงและพัฒนาเว็บไซต</w:t>
      </w:r>
      <w:r w:rsidR="006C2D62">
        <w:rPr>
          <w:rStyle w:val="Bodytext21"/>
          <w:rFonts w:ascii="TH SarabunPSK" w:hAnsi="TH SarabunPSK" w:cs="TH SarabunPSK"/>
          <w:sz w:val="32"/>
          <w:szCs w:val="32"/>
          <w:cs/>
        </w:rPr>
        <w:t xml:space="preserve">์ของหน่วยงานให้มีความทันสมัย </w:t>
      </w:r>
      <w:r w:rsidR="006C2D62">
        <w:rPr>
          <w:rStyle w:val="Bodytext21"/>
          <w:rFonts w:ascii="TH SarabunPSK" w:hAnsi="TH SarabunPSK" w:cs="TH SarabunPSK" w:hint="cs"/>
          <w:sz w:val="32"/>
          <w:szCs w:val="32"/>
          <w:cs/>
        </w:rPr>
        <w:t>เป็</w:t>
      </w:r>
      <w:r w:rsidR="006C2D62">
        <w:rPr>
          <w:rStyle w:val="Bodytext21"/>
          <w:rFonts w:ascii="TH SarabunPSK" w:hAnsi="TH SarabunPSK" w:cs="TH SarabunPSK"/>
          <w:sz w:val="32"/>
          <w:szCs w:val="32"/>
          <w:cs/>
        </w:rPr>
        <w:t>น</w:t>
      </w:r>
      <w:r w:rsidR="006C2D62">
        <w:rPr>
          <w:rStyle w:val="Bodytext21"/>
          <w:rFonts w:ascii="TH SarabunPSK" w:hAnsi="TH SarabunPSK" w:cs="TH SarabunPSK" w:hint="cs"/>
          <w:sz w:val="32"/>
          <w:szCs w:val="32"/>
          <w:cs/>
        </w:rPr>
        <w:t>ปั</w:t>
      </w:r>
      <w:r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จจุบัน โดยคำนึงถึง ความเหมาะสมกับสถานการณ์ และความพร้อมของบุคลากร/ทรัพยากรในหน่วยงาน</w:t>
      </w:r>
    </w:p>
    <w:p w:rsidR="00FC457D" w:rsidRPr="000C58CC" w:rsidRDefault="004274D9">
      <w:pPr>
        <w:pStyle w:val="Bodytext20"/>
        <w:shd w:val="clear" w:color="auto" w:fill="auto"/>
        <w:spacing w:after="0" w:line="384" w:lineRule="exact"/>
        <w:ind w:firstLine="180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58CC">
        <w:rPr>
          <w:rStyle w:val="Bodytext213pt"/>
          <w:rFonts w:ascii="TH SarabunPSK" w:hAnsi="TH SarabunPSK" w:cs="TH SarabunPSK"/>
          <w:sz w:val="32"/>
          <w:szCs w:val="32"/>
          <w:cs/>
        </w:rPr>
        <w:t xml:space="preserve">๑.๓ </w:t>
      </w:r>
      <w:r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เผยแพร่ข้อมูลข่าวสารตามแนวทางการประเมินคุณธรรมและความโปร่งใสในการ ดำเนินงานของหน่วยงานภาครัฐ</w:t>
      </w:r>
    </w:p>
    <w:p w:rsidR="00FC457D" w:rsidRPr="000C58CC" w:rsidRDefault="004274D9">
      <w:pPr>
        <w:pStyle w:val="Bodytext20"/>
        <w:shd w:val="clear" w:color="auto" w:fill="auto"/>
        <w:spacing w:after="47" w:line="294" w:lineRule="exact"/>
        <w:ind w:firstLine="180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58CC">
        <w:rPr>
          <w:rStyle w:val="Bodytext213pt"/>
          <w:rFonts w:ascii="TH SarabunPSK" w:hAnsi="TH SarabunPSK" w:cs="TH SarabunPSK"/>
          <w:sz w:val="32"/>
          <w:szCs w:val="32"/>
          <w:cs/>
        </w:rPr>
        <w:t>๑.</w:t>
      </w:r>
      <w:r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๔ ให้ความสำคัญกับการคุ้มครองข้อมูลส่วนบุคคล การรักษาความมั่น</w:t>
      </w:r>
      <w:r w:rsidRPr="000C58CC">
        <w:rPr>
          <w:rFonts w:ascii="TH SarabunPSK" w:hAnsi="TH SarabunPSK" w:cs="TH SarabunPSK"/>
          <w:sz w:val="32"/>
          <w:szCs w:val="32"/>
          <w:cs/>
        </w:rPr>
        <w:t>คง</w:t>
      </w:r>
      <w:r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ปลอดภัย</w:t>
      </w:r>
    </w:p>
    <w:p w:rsidR="006C2D62" w:rsidRDefault="004274D9" w:rsidP="006C2D62">
      <w:pPr>
        <w:pStyle w:val="Bodytext20"/>
        <w:shd w:val="clear" w:color="auto" w:fill="auto"/>
        <w:spacing w:after="0" w:line="360" w:lineRule="exact"/>
        <w:jc w:val="left"/>
        <w:rPr>
          <w:rFonts w:ascii="TH SarabunPSK" w:hAnsi="TH SarabunPSK" w:cs="TH SarabunPSK"/>
          <w:sz w:val="32"/>
          <w:szCs w:val="32"/>
          <w:cs/>
        </w:rPr>
      </w:pPr>
      <w:r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บนเว็บไซต์</w:t>
      </w:r>
    </w:p>
    <w:p w:rsidR="006C2D62" w:rsidRPr="00A706D9" w:rsidRDefault="006C2D62" w:rsidP="006C2D62">
      <w:pPr>
        <w:pStyle w:val="Bodytext20"/>
        <w:shd w:val="clear" w:color="auto" w:fill="auto"/>
        <w:spacing w:after="0" w:line="360" w:lineRule="exact"/>
        <w:jc w:val="left"/>
        <w:rPr>
          <w:rStyle w:val="Bodytext21"/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4274D9" w:rsidRPr="00A706D9">
        <w:rPr>
          <w:rStyle w:val="Bodytext21"/>
          <w:rFonts w:ascii="TH SarabunPSK" w:hAnsi="TH SarabunPSK" w:cs="TH SarabunPSK"/>
          <w:sz w:val="32"/>
          <w:szCs w:val="32"/>
          <w:cs/>
        </w:rPr>
        <w:t>๒. แนวทางการเผยแพร่ข้อมูลข่าวสารต่อสาธารณะผ่าน</w:t>
      </w:r>
      <w:r w:rsidR="00A706D9" w:rsidRPr="00A706D9"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 w:rsidR="004274D9" w:rsidRPr="00A706D9">
        <w:rPr>
          <w:rStyle w:val="Bodytext21"/>
          <w:rFonts w:ascii="TH SarabunPSK" w:hAnsi="TH SarabunPSK" w:cs="TH SarabunPSK"/>
          <w:sz w:val="32"/>
          <w:szCs w:val="32"/>
          <w:cs/>
        </w:rPr>
        <w:t xml:space="preserve">ของหน่วยงาน </w:t>
      </w:r>
      <w:r w:rsidRPr="00A706D9">
        <w:rPr>
          <w:rStyle w:val="Bodytext21"/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6C2D62" w:rsidRPr="00A706D9" w:rsidRDefault="006C2D62" w:rsidP="006C2D62">
      <w:pPr>
        <w:pStyle w:val="Bodytext20"/>
        <w:shd w:val="clear" w:color="auto" w:fill="auto"/>
        <w:spacing w:after="0" w:line="360" w:lineRule="exact"/>
        <w:jc w:val="left"/>
        <w:rPr>
          <w:rStyle w:val="Bodytext21"/>
          <w:rFonts w:ascii="TH SarabunPSK" w:hAnsi="TH SarabunPSK" w:cs="TH SarabunPSK"/>
          <w:sz w:val="32"/>
          <w:szCs w:val="32"/>
          <w:cs/>
        </w:rPr>
      </w:pPr>
      <w:r w:rsidRPr="00A706D9">
        <w:rPr>
          <w:rStyle w:val="Bodytext21"/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4274D9" w:rsidRPr="00A706D9">
        <w:rPr>
          <w:rStyle w:val="Bodytext21"/>
          <w:rFonts w:ascii="TH SarabunPSK" w:hAnsi="TH SarabunPSK" w:cs="TH SarabunPSK"/>
          <w:sz w:val="32"/>
          <w:szCs w:val="32"/>
          <w:cs/>
        </w:rPr>
        <w:t>๒.๑ ลักษณะ/ประเภทข้อมูลที่หน่วยงานต้องเผยแพร</w:t>
      </w:r>
      <w:r w:rsidR="004274D9" w:rsidRPr="00A706D9">
        <w:rPr>
          <w:rStyle w:val="Bodytext21"/>
          <w:rFonts w:ascii="TH SarabunPSK" w:hAnsi="TH SarabunPSK" w:cs="TH SarabunPSK"/>
          <w:sz w:val="32"/>
          <w:szCs w:val="32"/>
          <w:vertAlign w:val="superscript"/>
          <w:cs/>
        </w:rPr>
        <w:t>,</w:t>
      </w:r>
      <w:r w:rsidR="004274D9" w:rsidRPr="00A706D9">
        <w:rPr>
          <w:rStyle w:val="Bodytext21"/>
          <w:rFonts w:ascii="TH SarabunPSK" w:hAnsi="TH SarabunPSK" w:cs="TH SarabunPSK"/>
          <w:sz w:val="32"/>
          <w:szCs w:val="32"/>
          <w:cs/>
        </w:rPr>
        <w:t xml:space="preserve">ต่อสาธารณะ ได้แก่ </w:t>
      </w:r>
    </w:p>
    <w:p w:rsidR="006C2D62" w:rsidRDefault="006C2D62" w:rsidP="006C2D62">
      <w:pPr>
        <w:pStyle w:val="Bodytext20"/>
        <w:shd w:val="clear" w:color="auto" w:fill="auto"/>
        <w:spacing w:after="0" w:line="360" w:lineRule="exact"/>
        <w:jc w:val="left"/>
        <w:rPr>
          <w:rStyle w:val="Bodytext21"/>
          <w:rFonts w:ascii="TH SarabunPSK" w:hAnsi="TH SarabunPSK" w:cs="TH SarabunPSK"/>
          <w:sz w:val="32"/>
          <w:szCs w:val="32"/>
          <w:cs/>
        </w:rPr>
      </w:pP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 xml:space="preserve">(๑) โครงสร้างและการจัดองค์กรในการดำเนินงาน </w:t>
      </w:r>
    </w:p>
    <w:p w:rsidR="006C2D62" w:rsidRDefault="006C2D62" w:rsidP="006C2D62">
      <w:pPr>
        <w:pStyle w:val="Bodytext20"/>
        <w:shd w:val="clear" w:color="auto" w:fill="auto"/>
        <w:spacing w:after="0" w:line="360" w:lineRule="exact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(๒) สรุปอำนาจหน้าที่ที่สำคัญและวิธีดำเนินงาน</w:t>
      </w:r>
    </w:p>
    <w:p w:rsidR="005F3F8E" w:rsidRDefault="005F3F8E" w:rsidP="00706508">
      <w:pPr>
        <w:pStyle w:val="Bodytext20"/>
        <w:shd w:val="clear" w:color="auto" w:fill="auto"/>
        <w:spacing w:after="0" w:line="360" w:lineRule="exact"/>
        <w:jc w:val="thaiDistribute"/>
        <w:rPr>
          <w:rStyle w:val="Bodytext21"/>
          <w:rFonts w:ascii="TH SarabunPSK" w:hAnsi="TH SarabunPSK" w:cs="TH SarabunPSK"/>
          <w:sz w:val="32"/>
          <w:szCs w:val="32"/>
          <w:cs/>
        </w:rPr>
      </w:pP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(๓) สถานท</w:t>
      </w:r>
      <w:r w:rsidR="006C2D62">
        <w:rPr>
          <w:rStyle w:val="Bodytext21"/>
          <w:rFonts w:ascii="TH SarabunPSK" w:hAnsi="TH SarabunPSK" w:cs="TH SarabunPSK"/>
          <w:sz w:val="32"/>
          <w:szCs w:val="32"/>
          <w:cs/>
        </w:rPr>
        <w:t>ี่ติดต่อเพื่อขอรับข้อมูลข่าวสาร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ห</w:t>
      </w:r>
      <w:r w:rsidR="00706508">
        <w:rPr>
          <w:rStyle w:val="Bodytext21"/>
          <w:rFonts w:ascii="TH SarabunPSK" w:hAnsi="TH SarabunPSK" w:cs="TH SarabunPSK"/>
          <w:sz w:val="32"/>
          <w:szCs w:val="32"/>
          <w:cs/>
        </w:rPr>
        <w:t>รือคำแนะนำในการติดต่อกับหน่วยงา</w:t>
      </w:r>
      <w:r w:rsidR="00706508">
        <w:rPr>
          <w:rStyle w:val="Bodytext21"/>
          <w:rFonts w:ascii="TH SarabunPSK" w:hAnsi="TH SarabunPSK" w:cs="TH SarabunPSK" w:hint="cs"/>
          <w:sz w:val="32"/>
          <w:szCs w:val="32"/>
          <w:cs/>
        </w:rPr>
        <w:t>น</w:t>
      </w:r>
      <w:r w:rsidR="006C2D62">
        <w:rPr>
          <w:rStyle w:val="Bodytext21"/>
          <w:rFonts w:ascii="TH SarabunPSK" w:hAnsi="TH SarabunPSK" w:cs="TH SarabunPSK"/>
          <w:sz w:val="32"/>
          <w:szCs w:val="32"/>
          <w:cs/>
        </w:rPr>
        <w:t>ขอ</w:t>
      </w:r>
      <w:r w:rsidR="00706508">
        <w:rPr>
          <w:rStyle w:val="Bodytext21"/>
          <w:rFonts w:ascii="TH SarabunPSK" w:hAnsi="TH SarabunPSK" w:cs="TH SarabunPSK" w:hint="cs"/>
          <w:sz w:val="32"/>
          <w:szCs w:val="32"/>
          <w:cs/>
        </w:rPr>
        <w:t>ง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รัฐ</w:t>
      </w:r>
      <w:r w:rsidR="006C2D62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5F3F8E" w:rsidRDefault="005F3F8E" w:rsidP="006C2D62">
      <w:pPr>
        <w:pStyle w:val="Bodytext20"/>
        <w:shd w:val="clear" w:color="auto" w:fill="auto"/>
        <w:spacing w:after="0" w:line="360" w:lineRule="exact"/>
        <w:jc w:val="left"/>
        <w:rPr>
          <w:rStyle w:val="Bodytext21"/>
          <w:rFonts w:ascii="TH SarabunPSK" w:hAnsi="TH SarabunPSK" w:cs="TH SarabunPSK"/>
          <w:sz w:val="32"/>
          <w:szCs w:val="32"/>
          <w:cs/>
        </w:rPr>
      </w:pP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(๔) กฎ ข้อบังคับ คำสั่ง หนังสือเวียน ระเบียบ แบบแผน และ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 xml:space="preserve">นโยบาย </w:t>
      </w:r>
    </w:p>
    <w:p w:rsidR="005F3F8E" w:rsidRDefault="005F3F8E" w:rsidP="00706508">
      <w:pPr>
        <w:pStyle w:val="Bodytext20"/>
        <w:shd w:val="clear" w:color="auto" w:fill="auto"/>
        <w:spacing w:after="0" w:line="360" w:lineRule="exact"/>
        <w:jc w:val="thaiDistribute"/>
        <w:rPr>
          <w:rStyle w:val="Bodytext21"/>
          <w:rFonts w:ascii="TH SarabunPSK" w:hAnsi="TH SarabunPSK" w:cs="TH SarabunPSK"/>
          <w:sz w:val="32"/>
          <w:szCs w:val="32"/>
          <w:cs/>
        </w:rPr>
      </w:pP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>(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๕</w:t>
      </w:r>
      <w:r>
        <w:rPr>
          <w:rStyle w:val="Bodytext21"/>
          <w:rFonts w:ascii="TH SarabunPSK" w:hAnsi="TH SarabunPSK" w:cs="TH SarabunPSK"/>
          <w:sz w:val="32"/>
          <w:szCs w:val="32"/>
          <w:cs/>
        </w:rPr>
        <w:t>) แผนงาน โครงการ ความก</w:t>
      </w: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>้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าวหน้าของการดำเนินงาน การใช้จ่าย</w:t>
      </w:r>
      <w:r w:rsidR="004274D9" w:rsidRPr="000C58CC">
        <w:rPr>
          <w:rFonts w:ascii="TH SarabunPSK" w:hAnsi="TH SarabunPSK" w:cs="TH SarabunPSK"/>
          <w:sz w:val="32"/>
          <w:szCs w:val="32"/>
          <w:cs/>
        </w:rPr>
        <w:t>งบ</w:t>
      </w:r>
      <w:r w:rsidR="00706508">
        <w:rPr>
          <w:rStyle w:val="Bodytext21"/>
          <w:rFonts w:ascii="TH SarabunPSK" w:hAnsi="TH SarabunPSK" w:cs="TH SarabunPSK"/>
          <w:sz w:val="32"/>
          <w:szCs w:val="32"/>
          <w:cs/>
        </w:rPr>
        <w:t>ประม</w:t>
      </w:r>
      <w:r w:rsidR="00706508">
        <w:rPr>
          <w:rStyle w:val="Bodytext21"/>
          <w:rFonts w:ascii="TH SarabunPSK" w:hAnsi="TH SarabunPSK" w:cs="TH SarabunPSK" w:hint="cs"/>
          <w:sz w:val="32"/>
          <w:szCs w:val="32"/>
          <w:cs/>
        </w:rPr>
        <w:t>าณ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ผลผลิต/ผลลัพธ์ของโครงการ การประเมินผลการปฏิบัติ</w:t>
      </w:r>
      <w:r w:rsidR="004274D9" w:rsidRPr="000C58CC">
        <w:rPr>
          <w:rFonts w:ascii="TH SarabunPSK" w:hAnsi="TH SarabunPSK" w:cs="TH SarabunPSK"/>
          <w:sz w:val="32"/>
          <w:szCs w:val="32"/>
          <w:cs/>
        </w:rPr>
        <w:t>งาน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 xml:space="preserve">ของหน่วยงาน </w:t>
      </w:r>
    </w:p>
    <w:p w:rsidR="005F3F8E" w:rsidRDefault="005F3F8E" w:rsidP="006C2D62">
      <w:pPr>
        <w:pStyle w:val="Bodytext20"/>
        <w:shd w:val="clear" w:color="auto" w:fill="auto"/>
        <w:spacing w:after="0" w:line="360" w:lineRule="exact"/>
        <w:jc w:val="left"/>
        <w:rPr>
          <w:rStyle w:val="Bodytext21"/>
          <w:rFonts w:ascii="TH SarabunPSK" w:hAnsi="TH SarabunPSK" w:cs="TH SarabunPSK"/>
          <w:sz w:val="32"/>
          <w:szCs w:val="32"/>
          <w:cs/>
        </w:rPr>
      </w:pP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 xml:space="preserve">(๖) แผนการจัดซื้อจัดจ้างประจำปี </w:t>
      </w:r>
    </w:p>
    <w:p w:rsidR="00FC457D" w:rsidRPr="000C58CC" w:rsidRDefault="005F3F8E" w:rsidP="006C2D62">
      <w:pPr>
        <w:pStyle w:val="Bodytext20"/>
        <w:shd w:val="clear" w:color="auto" w:fill="auto"/>
        <w:spacing w:after="0" w:line="360" w:lineRule="exact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Style w:val="Bodytext21"/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(๗) อื่นๆ ตามความเหมาะสม</w:t>
      </w:r>
    </w:p>
    <w:p w:rsidR="00FC457D" w:rsidRPr="005F3F8E" w:rsidRDefault="00DD16A4" w:rsidP="005F3F8E">
      <w:pPr>
        <w:pStyle w:val="Bodytext20"/>
        <w:shd w:val="clear" w:color="auto" w:fill="auto"/>
        <w:spacing w:after="386" w:line="379" w:lineRule="exact"/>
        <w:ind w:firstLine="1800"/>
        <w:jc w:val="thaiDistribute"/>
        <w:rPr>
          <w:rFonts w:ascii="TH SarabunPSK" w:hAnsi="TH SarabunPSK" w:cs="TH SarabunPSK"/>
          <w:color w:val="363636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9.2pt;margin-top:80.75pt;width:52.65pt;height:25.3pt;z-index:251661824;mso-height-percent:200;mso-height-percent:200;mso-width-relative:margin;mso-height-relative:margin" stroked="f">
            <v:textbox style="mso-fit-shape-to-text:t">
              <w:txbxContent>
                <w:p w:rsidR="005F3F8E" w:rsidRDefault="005F3F8E">
                  <w:pPr>
                    <w:rPr>
                      <w:cs/>
                    </w:rPr>
                  </w:pPr>
                  <w:r w:rsidRPr="000C58CC">
                    <w:rPr>
                      <w:rStyle w:val="Bodytext31"/>
                      <w:rFonts w:ascii="TH SarabunPSK" w:hAnsi="TH SarabunPSK" w:cs="TH SarabunPSK"/>
                      <w:sz w:val="32"/>
                      <w:szCs w:val="32"/>
                      <w:cs/>
                    </w:rPr>
                    <w:t>/ ๓ ...</w:t>
                  </w:r>
                </w:p>
              </w:txbxContent>
            </v:textbox>
          </v:shape>
        </w:pic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๒.๒ ระบุวิธีการ ขั้นตอนการดำเนินงาน ระบุเวลากา</w:t>
      </w:r>
      <w:r w:rsidR="005F3F8E">
        <w:rPr>
          <w:rStyle w:val="Bodytext21"/>
          <w:rFonts w:ascii="TH SarabunPSK" w:hAnsi="TH SarabunPSK" w:cs="TH SarabunPSK"/>
          <w:sz w:val="32"/>
          <w:szCs w:val="32"/>
          <w:cs/>
        </w:rPr>
        <w:t>รดำเนินการและผู้มีหน้าที่รับผิด</w:t>
      </w:r>
      <w:r w:rsidR="005F3F8E">
        <w:rPr>
          <w:rStyle w:val="Bodytext21"/>
          <w:rFonts w:ascii="TH SarabunPSK" w:hAnsi="TH SarabunPSK" w:cs="TH SarabunPSK" w:hint="cs"/>
          <w:sz w:val="32"/>
          <w:szCs w:val="32"/>
          <w:cs/>
        </w:rPr>
        <w:t>ช</w:t>
      </w:r>
      <w:r w:rsidR="004274D9" w:rsidRPr="000C58CC">
        <w:rPr>
          <w:rStyle w:val="Bodytext21"/>
          <w:rFonts w:ascii="TH SarabunPSK" w:hAnsi="TH SarabunPSK" w:cs="TH SarabunPSK"/>
          <w:sz w:val="32"/>
          <w:szCs w:val="32"/>
          <w:cs/>
        </w:rPr>
        <w:t>อบ ในการเผยแพร่ข้อมูลต่อสาธารณะอย่างชัดเจน</w:t>
      </w:r>
      <w:r w:rsidR="005F3F8E">
        <w:rPr>
          <w:rStyle w:val="Bodytext21"/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4274D9" w:rsidRPr="000C58CC">
        <w:rPr>
          <w:rFonts w:ascii="TH SarabunPSK" w:hAnsi="TH SarabunPSK" w:cs="TH SarabunPSK"/>
          <w:sz w:val="32"/>
          <w:szCs w:val="32"/>
          <w:cs/>
        </w:rPr>
        <w:br w:type="page"/>
      </w:r>
    </w:p>
    <w:p w:rsidR="00FC457D" w:rsidRPr="000C58CC" w:rsidRDefault="004274D9">
      <w:pPr>
        <w:pStyle w:val="Bodytext20"/>
        <w:shd w:val="clear" w:color="auto" w:fill="auto"/>
        <w:spacing w:after="406" w:line="272" w:lineRule="exact"/>
        <w:ind w:left="20"/>
        <w:rPr>
          <w:rFonts w:ascii="TH SarabunPSK" w:hAnsi="TH SarabunPSK" w:cs="TH SarabunPSK"/>
          <w:sz w:val="32"/>
          <w:szCs w:val="32"/>
          <w:cs/>
        </w:rPr>
      </w:pPr>
      <w:r w:rsidRPr="000C58CC">
        <w:rPr>
          <w:rStyle w:val="Bodytext23"/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="005F3F8E">
        <w:rPr>
          <w:rStyle w:val="Bodytext23"/>
          <w:rFonts w:ascii="TH SarabunPSK" w:hAnsi="TH SarabunPSK" w:cs="TH SarabunPSK" w:hint="cs"/>
          <w:sz w:val="32"/>
          <w:szCs w:val="32"/>
          <w:cs/>
          <w:lang w:val="en-US" w:eastAsia="en-US"/>
        </w:rPr>
        <w:t>๒</w:t>
      </w:r>
      <w:r w:rsidRPr="000C58CC">
        <w:rPr>
          <w:rStyle w:val="Bodytext23"/>
          <w:rFonts w:ascii="TH SarabunPSK" w:hAnsi="TH SarabunPSK" w:cs="TH SarabunPSK"/>
          <w:sz w:val="32"/>
          <w:szCs w:val="32"/>
          <w:lang w:val="en-US" w:eastAsia="en-US" w:bidi="en-US"/>
        </w:rPr>
        <w:t xml:space="preserve"> </w:t>
      </w:r>
      <w:r w:rsidRPr="000C58CC">
        <w:rPr>
          <w:rStyle w:val="Bodytext23"/>
          <w:rFonts w:ascii="TH SarabunPSK" w:hAnsi="TH SarabunPSK" w:cs="TH SarabunPSK"/>
          <w:sz w:val="32"/>
          <w:szCs w:val="32"/>
          <w:cs/>
        </w:rPr>
        <w:t>-</w:t>
      </w:r>
    </w:p>
    <w:p w:rsidR="00FC457D" w:rsidRPr="005F3F8E" w:rsidRDefault="004274D9">
      <w:pPr>
        <w:pStyle w:val="Bodytext20"/>
        <w:shd w:val="clear" w:color="auto" w:fill="auto"/>
        <w:spacing w:after="274"/>
        <w:ind w:firstLine="148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๓. กำหนดกลไกการกำกับติดตามการดำเนินงานเผยแพร่ข้อมูล</w:t>
      </w:r>
      <w:r w:rsidR="003013B1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โดยแต่ง</w:t>
      </w:r>
      <w:r w:rsidR="003013B1">
        <w:rPr>
          <w:rStyle w:val="Bodytext23"/>
          <w:rFonts w:ascii="TH SarabunPSK" w:hAnsi="TH SarabunPSK" w:cs="TH SarabunPSK" w:hint="cs"/>
          <w:color w:val="000000" w:themeColor="text1"/>
          <w:sz w:val="32"/>
          <w:szCs w:val="32"/>
          <w:cs/>
        </w:rPr>
        <w:t>ตั้</w:t>
      </w:r>
      <w:r w:rsidRP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งคณะ</w:t>
      </w:r>
      <w:r w:rsidRPr="005F3F8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</w:t>
      </w:r>
      <w:r w:rsidRP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งาน</w:t>
      </w:r>
      <w:r w:rsidRPr="005F3F8E">
        <w:rPr>
          <w:rStyle w:val="Bodytext21"/>
          <w:rFonts w:ascii="TH SarabunPSK" w:hAnsi="TH SarabunPSK" w:cs="TH SarabunPSK"/>
          <w:color w:val="000000" w:themeColor="text1"/>
          <w:sz w:val="32"/>
          <w:szCs w:val="32"/>
          <w:cs/>
        </w:rPr>
        <w:t>หร</w:t>
      </w:r>
      <w:r w:rsidR="005F3F8E">
        <w:rPr>
          <w:rStyle w:val="Bodytext21"/>
          <w:rFonts w:ascii="TH SarabunPSK" w:hAnsi="TH SarabunPSK" w:cs="TH SarabunPSK" w:hint="cs"/>
          <w:color w:val="000000" w:themeColor="text1"/>
          <w:sz w:val="32"/>
          <w:szCs w:val="32"/>
          <w:cs/>
        </w:rPr>
        <w:t>ื</w:t>
      </w:r>
      <w:r w:rsidRPr="005F3F8E">
        <w:rPr>
          <w:rStyle w:val="Bodytext22"/>
          <w:rFonts w:ascii="TH SarabunPSK" w:hAnsi="TH SarabunPSK" w:cs="TH SarabunPSK"/>
          <w:color w:val="000000" w:themeColor="text1"/>
          <w:sz w:val="32"/>
          <w:szCs w:val="32"/>
          <w:cs/>
        </w:rPr>
        <w:t>อม</w:t>
      </w:r>
      <w:r w:rsidR="005F3F8E">
        <w:rPr>
          <w:rStyle w:val="Bodytext22"/>
          <w:rFonts w:ascii="TH SarabunPSK" w:hAnsi="TH SarabunPSK" w:cs="TH SarabunPSK" w:hint="cs"/>
          <w:color w:val="000000" w:themeColor="text1"/>
          <w:sz w:val="32"/>
          <w:szCs w:val="32"/>
          <w:cs/>
        </w:rPr>
        <w:t>อบหมาย</w:t>
      </w:r>
      <w:r w:rsidRP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เจ้าหน้าที่ของหน่วยงานในการดูแ</w:t>
      </w:r>
      <w:r w:rsidR="008731F3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ลเว็บไซต์ เพื่อให้มีการดำเนินงา</w:t>
      </w:r>
      <w:r w:rsidR="008731F3">
        <w:rPr>
          <w:rStyle w:val="Bodytext23"/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P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เผยแพร่ข้อมูลอย่างต่อเนื่อง</w:t>
      </w:r>
      <w:r w:rsidRPr="005F3F8E">
        <w:rPr>
          <w:rStyle w:val="Bodytext21"/>
          <w:rFonts w:ascii="TH SarabunPSK" w:hAnsi="TH SarabunPSK" w:cs="TH SarabunPSK"/>
          <w:color w:val="000000" w:themeColor="text1"/>
          <w:sz w:val="32"/>
          <w:szCs w:val="32"/>
          <w:cs/>
        </w:rPr>
        <w:t>เป็น</w:t>
      </w:r>
      <w:r w:rsidRPr="005F3F8E">
        <w:rPr>
          <w:rStyle w:val="Bodytext22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ปัจจุบัน </w:t>
      </w:r>
      <w:r w:rsid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รายงานผลการดำเนินงาน </w:t>
      </w:r>
      <w:r w:rsidR="005F3F8E">
        <w:rPr>
          <w:rStyle w:val="Bodytext23"/>
          <w:rFonts w:ascii="TH SarabunPSK" w:hAnsi="TH SarabunPSK" w:cs="TH SarabunPSK" w:hint="cs"/>
          <w:color w:val="000000" w:themeColor="text1"/>
          <w:sz w:val="32"/>
          <w:szCs w:val="32"/>
          <w:cs/>
        </w:rPr>
        <w:t>ส</w:t>
      </w:r>
      <w:r w:rsidRP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รุป</w:t>
      </w:r>
      <w:r w:rsid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ปัญหาและอุปสรรคต่อหัวหน้าส่วนรา</w:t>
      </w:r>
      <w:r w:rsidR="005F3F8E">
        <w:rPr>
          <w:rStyle w:val="Bodytext23"/>
          <w:rFonts w:ascii="TH SarabunPSK" w:hAnsi="TH SarabunPSK" w:cs="TH SarabunPSK" w:hint="cs"/>
          <w:color w:val="000000" w:themeColor="text1"/>
          <w:sz w:val="32"/>
          <w:szCs w:val="32"/>
          <w:cs/>
        </w:rPr>
        <w:t>ช</w:t>
      </w:r>
      <w:r w:rsidRP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การ อาทิ จำนวน</w:t>
      </w:r>
      <w:r w:rsidRPr="005F3F8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ข่าวที่</w:t>
      </w:r>
      <w:r w:rsidRPr="005F3F8E">
        <w:rPr>
          <w:rStyle w:val="Bodytext21"/>
          <w:rFonts w:ascii="TH SarabunPSK" w:hAnsi="TH SarabunPSK" w:cs="TH SarabunPSK"/>
          <w:color w:val="000000" w:themeColor="text1"/>
          <w:sz w:val="32"/>
          <w:szCs w:val="32"/>
          <w:cs/>
        </w:rPr>
        <w:t>เผย</w:t>
      </w:r>
      <w:r w:rsidR="008731F3">
        <w:rPr>
          <w:rStyle w:val="Bodytext24"/>
          <w:rFonts w:ascii="TH SarabunPSK" w:hAnsi="TH SarabunPSK" w:cs="TH SarabunPSK"/>
          <w:color w:val="000000" w:themeColor="text1"/>
          <w:sz w:val="32"/>
          <w:szCs w:val="32"/>
          <w:cs/>
        </w:rPr>
        <w:t>แพ</w:t>
      </w:r>
      <w:r w:rsidR="008731F3">
        <w:rPr>
          <w:rStyle w:val="Bodytext24"/>
          <w:rFonts w:ascii="TH SarabunPSK" w:hAnsi="TH SarabunPSK" w:cs="TH SarabunPSK" w:hint="cs"/>
          <w:color w:val="000000" w:themeColor="text1"/>
          <w:sz w:val="32"/>
          <w:szCs w:val="32"/>
          <w:cs/>
        </w:rPr>
        <w:t>ร่</w:t>
      </w:r>
      <w:r w:rsidRPr="005F3F8E">
        <w:rPr>
          <w:rStyle w:val="Bodytext24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F3F8E">
        <w:rPr>
          <w:rStyle w:val="Bodytext21"/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ผ</w:t>
      </w:r>
      <w:r w:rsidR="005F3F8E">
        <w:rPr>
          <w:rStyle w:val="Bodytext23"/>
          <w:rFonts w:ascii="TH SarabunPSK" w:hAnsi="TH SarabunPSK" w:cs="TH SarabunPSK" w:hint="cs"/>
          <w:color w:val="000000" w:themeColor="text1"/>
          <w:sz w:val="32"/>
          <w:szCs w:val="32"/>
          <w:cs/>
        </w:rPr>
        <w:t>ู้</w:t>
      </w:r>
      <w:r w:rsidRP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เข้าซมเว็บไซต์ของหน่วยงาน </w:t>
      </w:r>
      <w:r w:rsid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จำนวนผู้ขอข้อมูลหรือแส</w:t>
      </w:r>
      <w:r w:rsidR="005F3F8E">
        <w:rPr>
          <w:rStyle w:val="Bodytext23"/>
          <w:rFonts w:ascii="TH SarabunPSK" w:hAnsi="TH SarabunPSK" w:cs="TH SarabunPSK" w:hint="cs"/>
          <w:color w:val="000000" w:themeColor="text1"/>
          <w:sz w:val="32"/>
          <w:szCs w:val="32"/>
          <w:cs/>
        </w:rPr>
        <w:t>ด</w:t>
      </w:r>
      <w:r w:rsid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งความคิ</w:t>
      </w:r>
      <w:r w:rsidR="005F3F8E">
        <w:rPr>
          <w:rStyle w:val="Bodytext23"/>
          <w:rFonts w:ascii="TH SarabunPSK" w:hAnsi="TH SarabunPSK" w:cs="TH SarabunPSK" w:hint="cs"/>
          <w:color w:val="000000" w:themeColor="text1"/>
          <w:sz w:val="32"/>
          <w:szCs w:val="32"/>
          <w:cs/>
        </w:rPr>
        <w:t>ด</w:t>
      </w:r>
      <w:r w:rsidRP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เห</w:t>
      </w:r>
      <w:r w:rsidR="005F3F8E">
        <w:rPr>
          <w:rStyle w:val="Bodytext23"/>
          <w:rFonts w:ascii="TH SarabunPSK" w:hAnsi="TH SarabunPSK" w:cs="TH SarabunPSK" w:hint="cs"/>
          <w:color w:val="000000" w:themeColor="text1"/>
          <w:sz w:val="32"/>
          <w:szCs w:val="32"/>
          <w:cs/>
        </w:rPr>
        <w:t>็</w:t>
      </w:r>
      <w:r w:rsid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r w:rsidR="005F3F8E">
        <w:rPr>
          <w:rStyle w:val="Bodytext23"/>
          <w:rFonts w:ascii="TH SarabunPSK" w:hAnsi="TH SarabunPSK" w:cs="TH SarabunPSK" w:hint="cs"/>
          <w:color w:val="000000" w:themeColor="text1"/>
          <w:sz w:val="32"/>
          <w:szCs w:val="32"/>
          <w:cs/>
        </w:rPr>
        <w:t>ท</w:t>
      </w:r>
      <w:r w:rsidRP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าง</w:t>
      </w:r>
      <w:r w:rsidR="005F3F8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เว็บ</w:t>
      </w:r>
      <w:r w:rsidRPr="005F3F8E">
        <w:rPr>
          <w:rFonts w:ascii="TH SarabunPSK" w:hAnsi="TH SarabunPSK" w:cs="TH SarabunPSK"/>
          <w:color w:val="000000" w:themeColor="text1"/>
          <w:sz w:val="32"/>
          <w:szCs w:val="32"/>
          <w:cs/>
        </w:rPr>
        <w:t>ไ</w:t>
      </w:r>
      <w:r w:rsidRP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ซต์ เป็นต</w:t>
      </w:r>
      <w:r w:rsidR="005F3F8E">
        <w:rPr>
          <w:rStyle w:val="Bodytext23"/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Pr="005F3F8E">
        <w:rPr>
          <w:rStyle w:val="Bodytext23"/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</w:p>
    <w:p w:rsidR="003013B1" w:rsidRDefault="005F3F8E" w:rsidP="005F3F8E">
      <w:pPr>
        <w:pStyle w:val="Bodytext20"/>
        <w:shd w:val="clear" w:color="auto" w:fill="auto"/>
        <w:spacing w:after="200" w:line="272" w:lineRule="exact"/>
        <w:ind w:firstLine="1480"/>
        <w:jc w:val="thaiDistribute"/>
        <w:rPr>
          <w:rStyle w:val="Bodytext23"/>
          <w:rFonts w:ascii="TH SarabunPSK" w:hAnsi="TH SarabunPSK" w:cs="TH SarabunPSK"/>
          <w:sz w:val="32"/>
          <w:szCs w:val="32"/>
          <w:cs/>
        </w:rPr>
      </w:pPr>
      <w:r>
        <w:rPr>
          <w:rStyle w:val="Bodytext23"/>
          <w:rFonts w:ascii="TH SarabunPSK" w:hAnsi="TH SarabunPSK" w:cs="TH SarabunPSK"/>
          <w:sz w:val="32"/>
          <w:szCs w:val="32"/>
          <w:cs/>
        </w:rPr>
        <w:t>จ</w:t>
      </w:r>
      <w:r>
        <w:rPr>
          <w:rStyle w:val="Bodytext23"/>
          <w:rFonts w:ascii="TH SarabunPSK" w:hAnsi="TH SarabunPSK" w:cs="TH SarabunPSK" w:hint="cs"/>
          <w:sz w:val="32"/>
          <w:szCs w:val="32"/>
          <w:cs/>
        </w:rPr>
        <w:t>ึ</w:t>
      </w:r>
      <w:r w:rsidR="004274D9" w:rsidRPr="000C58CC">
        <w:rPr>
          <w:rStyle w:val="Bodytext23"/>
          <w:rFonts w:ascii="TH SarabunPSK" w:hAnsi="TH SarabunPSK" w:cs="TH SarabunPSK"/>
          <w:sz w:val="32"/>
          <w:szCs w:val="32"/>
          <w:cs/>
        </w:rPr>
        <w:t>งประกาศมาให้ทราบโดยทั่วกัน</w:t>
      </w:r>
    </w:p>
    <w:p w:rsidR="00FC457D" w:rsidRPr="003013B1" w:rsidRDefault="004317C5" w:rsidP="005F3F8E">
      <w:pPr>
        <w:pStyle w:val="Bodytext20"/>
        <w:shd w:val="clear" w:color="auto" w:fill="auto"/>
        <w:spacing w:after="200" w:line="272" w:lineRule="exact"/>
        <w:ind w:firstLine="1480"/>
        <w:jc w:val="thaiDistribute"/>
        <w:rPr>
          <w:rFonts w:ascii="TH SarabunPSK" w:hAnsi="TH SarabunPSK" w:cs="TH SarabunPSK"/>
          <w:color w:val="1A1A1A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363636"/>
          <w:sz w:val="32"/>
          <w:szCs w:val="32"/>
          <w:lang w:val="en-US" w:eastAsia="en-US"/>
        </w:rPr>
        <w:drawing>
          <wp:anchor distT="0" distB="0" distL="114300" distR="114300" simplePos="0" relativeHeight="251668480" behindDoc="0" locked="0" layoutInCell="1" allowOverlap="1" wp14:anchorId="3DE3AB7D" wp14:editId="6236BDC3">
            <wp:simplePos x="0" y="0"/>
            <wp:positionH relativeFrom="column">
              <wp:posOffset>2092569</wp:posOffset>
            </wp:positionH>
            <wp:positionV relativeFrom="paragraph">
              <wp:posOffset>182495</wp:posOffset>
            </wp:positionV>
            <wp:extent cx="1389185" cy="7623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มาตรการ_0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235" cy="765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B1">
        <w:rPr>
          <w:rStyle w:val="Bodytext23"/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4274D9" w:rsidRPr="000C58CC">
        <w:rPr>
          <w:rStyle w:val="Bodytext23"/>
          <w:rFonts w:ascii="TH SarabunPSK" w:hAnsi="TH SarabunPSK" w:cs="TH SarabunPSK"/>
          <w:sz w:val="32"/>
          <w:szCs w:val="32"/>
          <w:cs/>
        </w:rPr>
        <w:t>ประกาศ ณ วันท</w:t>
      </w:r>
      <w:r w:rsidR="008731F3">
        <w:rPr>
          <w:rStyle w:val="Bodytext23"/>
          <w:rFonts w:ascii="TH SarabunPSK" w:hAnsi="TH SarabunPSK" w:cs="TH SarabunPSK" w:hint="cs"/>
          <w:sz w:val="32"/>
          <w:szCs w:val="32"/>
          <w:cs/>
        </w:rPr>
        <w:t>ี่</w:t>
      </w:r>
      <w:r w:rsidR="003013B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706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13B1">
        <w:rPr>
          <w:rFonts w:ascii="TH SarabunPSK" w:hAnsi="TH SarabunPSK" w:cs="TH SarabunPSK" w:hint="cs"/>
          <w:sz w:val="32"/>
          <w:szCs w:val="32"/>
          <w:cs/>
        </w:rPr>
        <w:t xml:space="preserve"> มิถุนายน</w:t>
      </w:r>
      <w:r w:rsidR="005F3F8E">
        <w:rPr>
          <w:rFonts w:ascii="TH SarabunPSK" w:hAnsi="TH SarabunPSK" w:cs="TH SarabunPSK" w:hint="cs"/>
          <w:sz w:val="32"/>
          <w:szCs w:val="32"/>
          <w:cs/>
        </w:rPr>
        <w:t xml:space="preserve">  ๒๕๖๒</w:t>
      </w:r>
    </w:p>
    <w:p w:rsidR="005F3F8E" w:rsidRDefault="005F3F8E">
      <w:pPr>
        <w:pStyle w:val="Bodytext20"/>
        <w:shd w:val="clear" w:color="auto" w:fill="auto"/>
        <w:spacing w:after="0" w:line="355" w:lineRule="exact"/>
        <w:ind w:right="2000"/>
        <w:rPr>
          <w:rStyle w:val="Bodytext23"/>
          <w:rFonts w:ascii="TH SarabunPSK" w:hAnsi="TH SarabunPSK" w:cs="TH SarabunPSK"/>
          <w:sz w:val="32"/>
          <w:szCs w:val="32"/>
          <w:cs/>
        </w:rPr>
      </w:pPr>
    </w:p>
    <w:p w:rsidR="005F3F8E" w:rsidRDefault="005F3F8E">
      <w:pPr>
        <w:pStyle w:val="Bodytext20"/>
        <w:shd w:val="clear" w:color="auto" w:fill="auto"/>
        <w:spacing w:after="0" w:line="355" w:lineRule="exact"/>
        <w:ind w:right="2000"/>
        <w:rPr>
          <w:rStyle w:val="Bodytext23"/>
          <w:rFonts w:ascii="TH SarabunPSK" w:hAnsi="TH SarabunPSK" w:cs="TH SarabunPSK"/>
          <w:sz w:val="32"/>
          <w:szCs w:val="32"/>
          <w:cs/>
        </w:rPr>
      </w:pPr>
    </w:p>
    <w:p w:rsidR="003013B1" w:rsidRDefault="005F3F8E">
      <w:pPr>
        <w:pStyle w:val="Bodytext20"/>
        <w:shd w:val="clear" w:color="auto" w:fill="auto"/>
        <w:spacing w:after="0" w:line="355" w:lineRule="exact"/>
        <w:ind w:right="2000"/>
        <w:rPr>
          <w:rStyle w:val="Bodytext23"/>
          <w:rFonts w:ascii="TH SarabunPSK" w:hAnsi="TH SarabunPSK" w:cs="TH SarabunPSK" w:hint="cs"/>
          <w:sz w:val="32"/>
          <w:szCs w:val="32"/>
          <w:cs/>
        </w:rPr>
      </w:pPr>
      <w:r>
        <w:rPr>
          <w:rStyle w:val="Bodytext23"/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bookmarkStart w:id="0" w:name="_GoBack"/>
      <w:bookmarkEnd w:id="0"/>
    </w:p>
    <w:p w:rsidR="00FC457D" w:rsidRPr="000C58CC" w:rsidRDefault="003013B1">
      <w:pPr>
        <w:pStyle w:val="Bodytext20"/>
        <w:shd w:val="clear" w:color="auto" w:fill="auto"/>
        <w:spacing w:after="0" w:line="355" w:lineRule="exact"/>
        <w:ind w:right="2000"/>
        <w:rPr>
          <w:rFonts w:ascii="TH SarabunPSK" w:hAnsi="TH SarabunPSK" w:cs="TH SarabunPSK"/>
          <w:sz w:val="32"/>
          <w:szCs w:val="32"/>
          <w:cs/>
        </w:rPr>
      </w:pPr>
      <w:r>
        <w:rPr>
          <w:rStyle w:val="Bodytext23"/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="004274D9" w:rsidRPr="000C58CC">
        <w:rPr>
          <w:rStyle w:val="Bodytext23"/>
          <w:rFonts w:ascii="TH SarabunPSK" w:hAnsi="TH SarabunPSK" w:cs="TH SarabunPSK"/>
          <w:sz w:val="32"/>
          <w:szCs w:val="32"/>
          <w:cs/>
        </w:rPr>
        <w:t>(นาย</w:t>
      </w:r>
      <w:r w:rsidR="005F3F8E">
        <w:rPr>
          <w:rStyle w:val="Bodytext23"/>
          <w:rFonts w:ascii="TH SarabunPSK" w:hAnsi="TH SarabunPSK" w:cs="TH SarabunPSK" w:hint="cs"/>
          <w:sz w:val="32"/>
          <w:szCs w:val="32"/>
          <w:cs/>
        </w:rPr>
        <w:t>นิพนธ์  ลิ้มวงศ์ยุติ)</w:t>
      </w:r>
      <w:r w:rsidR="004274D9" w:rsidRPr="000C58CC">
        <w:rPr>
          <w:rStyle w:val="Bodytext23"/>
          <w:rFonts w:ascii="TH SarabunPSK" w:hAnsi="TH SarabunPSK" w:cs="TH SarabunPSK"/>
          <w:sz w:val="32"/>
          <w:szCs w:val="32"/>
          <w:cs/>
        </w:rPr>
        <w:br/>
      </w:r>
      <w:r w:rsidR="005F3F8E">
        <w:rPr>
          <w:rStyle w:val="Bodytext23"/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4274D9" w:rsidRPr="000C58CC">
        <w:rPr>
          <w:rStyle w:val="Bodytext23"/>
          <w:rFonts w:ascii="TH SarabunPSK" w:hAnsi="TH SarabunPSK" w:cs="TH SarabunPSK"/>
          <w:sz w:val="32"/>
          <w:szCs w:val="32"/>
          <w:cs/>
        </w:rPr>
        <w:t>นายกเทศมนตรี</w:t>
      </w:r>
      <w:r w:rsidR="005F3F8E">
        <w:rPr>
          <w:rStyle w:val="Bodytext23"/>
          <w:rFonts w:ascii="TH SarabunPSK" w:hAnsi="TH SarabunPSK" w:cs="TH SarabunPSK" w:hint="cs"/>
          <w:sz w:val="32"/>
          <w:szCs w:val="32"/>
          <w:cs/>
        </w:rPr>
        <w:t>เมืองบัวใหญ่</w:t>
      </w:r>
    </w:p>
    <w:sectPr w:rsidR="00FC457D" w:rsidRPr="000C58CC" w:rsidSect="008731F3"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6A4" w:rsidRDefault="00DD16A4" w:rsidP="00FC457D">
      <w:pPr>
        <w:rPr>
          <w:cs/>
        </w:rPr>
      </w:pPr>
      <w:r>
        <w:separator/>
      </w:r>
    </w:p>
  </w:endnote>
  <w:endnote w:type="continuationSeparator" w:id="0">
    <w:p w:rsidR="00DD16A4" w:rsidRDefault="00DD16A4" w:rsidP="00FC457D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6A4" w:rsidRDefault="00DD16A4">
      <w:pPr>
        <w:rPr>
          <w:cs/>
        </w:rPr>
      </w:pPr>
    </w:p>
  </w:footnote>
  <w:footnote w:type="continuationSeparator" w:id="0">
    <w:p w:rsidR="00DD16A4" w:rsidRDefault="00DD16A4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drawingGridHorizontalSpacing w:val="120"/>
  <w:drawingGridVerticalSpacing w:val="181"/>
  <w:displayHorizont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2"/>
  </w:compat>
  <w:rsids>
    <w:rsidRoot w:val="00FC457D"/>
    <w:rsid w:val="000466F2"/>
    <w:rsid w:val="000C58CC"/>
    <w:rsid w:val="002966D2"/>
    <w:rsid w:val="003013B1"/>
    <w:rsid w:val="004274D9"/>
    <w:rsid w:val="004317C5"/>
    <w:rsid w:val="005F3F8E"/>
    <w:rsid w:val="006B1E50"/>
    <w:rsid w:val="006C2D62"/>
    <w:rsid w:val="00706508"/>
    <w:rsid w:val="007F30A4"/>
    <w:rsid w:val="008731F3"/>
    <w:rsid w:val="00A706D9"/>
    <w:rsid w:val="00A76605"/>
    <w:rsid w:val="00BD57A5"/>
    <w:rsid w:val="00D40AA9"/>
    <w:rsid w:val="00DD16A4"/>
    <w:rsid w:val="00EE21F0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docId w15:val="{4DDE07A3-87B5-40EC-BEED-857FCC21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4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C45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FC45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363636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2">
    <w:name w:val="Body text (2)"/>
    <w:basedOn w:val="Bodytext2"/>
    <w:rsid w:val="00FC45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8F8F8F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13pt">
    <w:name w:val="Body text (2) + 13 pt"/>
    <w:basedOn w:val="Bodytext2"/>
    <w:rsid w:val="00FC45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363636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3">
    <w:name w:val="Body text (3)_"/>
    <w:basedOn w:val="a0"/>
    <w:link w:val="Bodytext30"/>
    <w:rsid w:val="00FC45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Bodytext31">
    <w:name w:val="Body text (3)"/>
    <w:basedOn w:val="Bodytext3"/>
    <w:rsid w:val="00FC45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363636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3">
    <w:name w:val="Body text (2)"/>
    <w:basedOn w:val="Bodytext2"/>
    <w:rsid w:val="00FC45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1A1A1A"/>
      <w:spacing w:val="0"/>
      <w:w w:val="100"/>
      <w:position w:val="0"/>
      <w:sz w:val="24"/>
      <w:szCs w:val="24"/>
      <w:u w:val="none"/>
      <w:lang w:val="th-TH" w:eastAsia="th-TH" w:bidi="th-TH"/>
    </w:rPr>
  </w:style>
  <w:style w:type="character" w:customStyle="1" w:styleId="Bodytext24">
    <w:name w:val="Body text (2)"/>
    <w:basedOn w:val="Bodytext2"/>
    <w:rsid w:val="00FC457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707070"/>
      <w:spacing w:val="0"/>
      <w:w w:val="100"/>
      <w:position w:val="0"/>
      <w:sz w:val="24"/>
      <w:szCs w:val="24"/>
      <w:u w:val="none"/>
      <w:lang w:val="th-TH" w:eastAsia="th-TH" w:bidi="th-TH"/>
    </w:rPr>
  </w:style>
  <w:style w:type="paragraph" w:customStyle="1" w:styleId="Bodytext20">
    <w:name w:val="Body text (2)"/>
    <w:basedOn w:val="a"/>
    <w:link w:val="Bodytext2"/>
    <w:rsid w:val="00FC457D"/>
    <w:pPr>
      <w:shd w:val="clear" w:color="auto" w:fill="FFFFFF"/>
      <w:spacing w:after="720" w:line="365" w:lineRule="exact"/>
      <w:jc w:val="center"/>
    </w:pPr>
    <w:rPr>
      <w:rFonts w:ascii="Microsoft Sans Serif" w:eastAsia="Microsoft Sans Serif" w:hAnsi="Microsoft Sans Serif" w:cs="Microsoft Sans Serif"/>
    </w:rPr>
  </w:style>
  <w:style w:type="paragraph" w:customStyle="1" w:styleId="Bodytext30">
    <w:name w:val="Body text (3)"/>
    <w:basedOn w:val="a"/>
    <w:link w:val="Bodytext3"/>
    <w:rsid w:val="00FC457D"/>
    <w:pPr>
      <w:shd w:val="clear" w:color="auto" w:fill="FFFFFF"/>
      <w:spacing w:before="300" w:line="272" w:lineRule="exact"/>
      <w:jc w:val="right"/>
    </w:pPr>
    <w:rPr>
      <w:rFonts w:ascii="Microsoft Sans Serif" w:eastAsia="Microsoft Sans Serif" w:hAnsi="Microsoft Sans Serif" w:cs="Microsoft Sans Serif"/>
    </w:rPr>
  </w:style>
  <w:style w:type="paragraph" w:styleId="a3">
    <w:name w:val="header"/>
    <w:basedOn w:val="a"/>
    <w:link w:val="a4"/>
    <w:uiPriority w:val="99"/>
    <w:semiHidden/>
    <w:unhideWhenUsed/>
    <w:rsid w:val="000C58CC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0C58CC"/>
    <w:rPr>
      <w:rFonts w:cs="Angsana New"/>
      <w:color w:val="000000"/>
      <w:szCs w:val="30"/>
    </w:rPr>
  </w:style>
  <w:style w:type="paragraph" w:styleId="a5">
    <w:name w:val="footer"/>
    <w:basedOn w:val="a"/>
    <w:link w:val="a6"/>
    <w:uiPriority w:val="99"/>
    <w:semiHidden/>
    <w:unhideWhenUsed/>
    <w:rsid w:val="000C58CC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6">
    <w:name w:val="ท้ายกระดาษ อักขระ"/>
    <w:basedOn w:val="a0"/>
    <w:link w:val="a5"/>
    <w:uiPriority w:val="99"/>
    <w:semiHidden/>
    <w:rsid w:val="000C58CC"/>
    <w:rPr>
      <w:rFonts w:cs="Angsana New"/>
      <w:color w:val="000000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0C58CC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C58CC"/>
    <w:rPr>
      <w:rFonts w:ascii="Tahoma" w:hAnsi="Tahoma" w:cs="Angsana New"/>
      <w:color w:val="00000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014F0E-0A9C-4B4B-8301-BCCF38C0D45B}"/>
</file>

<file path=customXml/itemProps2.xml><?xml version="1.0" encoding="utf-8"?>
<ds:datastoreItem xmlns:ds="http://schemas.openxmlformats.org/officeDocument/2006/customXml" ds:itemID="{73162E33-0E03-4E68-A661-491E6E2E48B2}"/>
</file>

<file path=customXml/itemProps3.xml><?xml version="1.0" encoding="utf-8"?>
<ds:datastoreItem xmlns:ds="http://schemas.openxmlformats.org/officeDocument/2006/customXml" ds:itemID="{23D6E714-7023-428A-82FE-B9E413129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</dc:creator>
  <cp:lastModifiedBy>ninjasilvers</cp:lastModifiedBy>
  <cp:revision>9</cp:revision>
  <cp:lastPrinted>2019-06-27T02:08:00Z</cp:lastPrinted>
  <dcterms:created xsi:type="dcterms:W3CDTF">2019-06-26T08:22:00Z</dcterms:created>
  <dcterms:modified xsi:type="dcterms:W3CDTF">2019-06-28T02:38:00Z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